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3B5" w:rsidRPr="00912A19" w:rsidRDefault="00A143C0">
      <w:pPr>
        <w:spacing w:after="0"/>
        <w:ind w:left="120"/>
        <w:rPr>
          <w:lang w:val="ru-RU"/>
        </w:rPr>
        <w:sectPr w:rsidR="00A523B5" w:rsidRPr="00912A1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0" w:name="block-252548721"/>
      <w:bookmarkEnd w:id="0"/>
      <w:r>
        <w:rPr>
          <w:noProof/>
          <w:lang w:val="ru-RU" w:eastAsia="ru-RU"/>
        </w:rPr>
        <w:drawing>
          <wp:inline distT="0" distB="0" distL="0" distR="0" wp14:anchorId="5870D9CA" wp14:editId="085AFE8A">
            <wp:extent cx="5731510" cy="8040109"/>
            <wp:effectExtent l="0" t="0" r="0" b="0"/>
            <wp:docPr id="13" name="image7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04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bookmarkStart w:id="2" w:name="block-25254872"/>
      <w:bookmarkEnd w:id="2"/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12A1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структурно представлено восемью модулями </w:t>
      </w:r>
      <w:r w:rsidRPr="00912A19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, рекомендованных для изучения музыки </w:t>
      </w:r>
      <w:r w:rsidRPr="00912A19">
        <w:rPr>
          <w:rFonts w:ascii="Times New Roman" w:hAnsi="Times New Roman"/>
          <w:color w:val="000000"/>
          <w:sz w:val="28"/>
          <w:lang w:val="ru-RU"/>
        </w:rPr>
        <w:noBreakHyphen/>
        <w:t xml:space="preserve"> 135 часов: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  <w:sectPr w:rsidR="00A523B5" w:rsidRPr="00912A1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3" w:name="block-252548731"/>
      <w:r w:rsidRPr="00912A19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  <w:bookmarkStart w:id="4" w:name="block-25254873"/>
      <w:bookmarkEnd w:id="3"/>
    </w:p>
    <w:bookmarkEnd w:id="4"/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12A1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​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на группы духовых, ударных, струнных;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</w:t>
      </w: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Троица) и (или) праздниках других народов России (Сабантуй, Байрам, Навруз, Ысыах).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музыки, созданной композиторами на основе народных жанров и интонаций;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12A1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12A1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игра-имитация исполнительских движений во время звучания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A523B5" w:rsidRPr="00A143C0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A143C0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A523B5" w:rsidRPr="00A143C0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A143C0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>Симфоническая музыка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сопоставление музыки с произведениями изобразительного искусства;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 на войне, музыка о войне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A523B5" w:rsidRPr="00A143C0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A143C0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A143C0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</w:t>
      </w: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произведениями, шедеврами духовной музыки возможно и в рамках изучения других модулей.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Музыкальная сказка на сцене, на экране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523B5" w:rsidRPr="00A143C0" w:rsidRDefault="00912A19">
      <w:pPr>
        <w:spacing w:after="0" w:line="264" w:lineRule="exact"/>
        <w:ind w:left="120"/>
        <w:jc w:val="both"/>
        <w:rPr>
          <w:lang w:val="ru-RU"/>
        </w:rPr>
      </w:pPr>
      <w:r w:rsidRPr="00A143C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A523B5" w:rsidRPr="00A143C0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A143C0">
        <w:rPr>
          <w:rFonts w:ascii="Times New Roman" w:hAnsi="Times New Roman"/>
          <w:color w:val="000000"/>
          <w:sz w:val="28"/>
          <w:lang w:val="ru-RU"/>
        </w:rPr>
        <w:t>Верди и других композиторов).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характера музыки сольной партии, роли и выразительных средств оркестрового сопровождения;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12A19">
        <w:rPr>
          <w:rFonts w:ascii="Times New Roman" w:hAnsi="Times New Roman"/>
          <w:color w:val="000000"/>
          <w:sz w:val="28"/>
          <w:lang w:val="ru-RU"/>
        </w:rPr>
        <w:t>).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/>
        <w:ind w:left="120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 w:rsidRPr="00A143C0">
        <w:rPr>
          <w:rFonts w:ascii="Times New Roman" w:hAnsi="Times New Roman"/>
          <w:color w:val="000000"/>
          <w:sz w:val="28"/>
          <w:lang w:val="ru-RU"/>
        </w:rPr>
        <w:t xml:space="preserve">Паузы. Ритмические рисунки. </w:t>
      </w:r>
      <w:r w:rsidRPr="00912A19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Песня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слух, прослеживание по нотной записи ритмических рисунков в размере 6/8;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523B5" w:rsidRPr="00A143C0" w:rsidRDefault="00912A19">
      <w:pPr>
        <w:spacing w:after="0" w:line="264" w:lineRule="exact"/>
        <w:ind w:left="120"/>
        <w:jc w:val="both"/>
        <w:rPr>
          <w:lang w:val="ru-RU"/>
        </w:rPr>
      </w:pPr>
      <w:r w:rsidRPr="00A143C0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типа фактуры аккомпанемента исполняемых песен, прослушанных инструментальных произведений;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A523B5" w:rsidRPr="00A143C0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 w:rsidRPr="00A143C0">
        <w:rPr>
          <w:rFonts w:ascii="Times New Roman" w:hAnsi="Times New Roman"/>
          <w:color w:val="000000"/>
          <w:sz w:val="28"/>
          <w:lang w:val="ru-RU"/>
        </w:rPr>
        <w:t>Тема. Вариации.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  <w:sectPr w:rsidR="00A523B5" w:rsidRPr="00912A1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5" w:name="block-252548741"/>
      <w:r w:rsidRPr="00912A1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  <w:bookmarkStart w:id="6" w:name="block-25254874"/>
      <w:bookmarkEnd w:id="5"/>
    </w:p>
    <w:bookmarkEnd w:id="6"/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523B5" w:rsidRPr="00912A19" w:rsidRDefault="00A523B5">
      <w:pPr>
        <w:spacing w:after="0" w:line="264" w:lineRule="exact"/>
        <w:ind w:left="120"/>
        <w:jc w:val="both"/>
        <w:rPr>
          <w:lang w:val="ru-RU"/>
        </w:rPr>
      </w:pP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​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природе; неприятие действий, приносящих ей вред.</w:t>
      </w:r>
    </w:p>
    <w:p w:rsidR="00A523B5" w:rsidRPr="00912A19" w:rsidRDefault="00A523B5">
      <w:pPr>
        <w:spacing w:after="0"/>
        <w:ind w:left="120"/>
        <w:rPr>
          <w:lang w:val="ru-RU"/>
        </w:rPr>
      </w:pPr>
      <w:bookmarkStart w:id="7" w:name="_Toc139972685"/>
      <w:bookmarkEnd w:id="7"/>
    </w:p>
    <w:p w:rsidR="00A523B5" w:rsidRPr="00912A19" w:rsidRDefault="00A523B5">
      <w:pPr>
        <w:spacing w:after="0" w:line="264" w:lineRule="exact"/>
        <w:ind w:left="120"/>
        <w:jc w:val="both"/>
        <w:rPr>
          <w:lang w:val="ru-RU"/>
        </w:rPr>
      </w:pP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523B5" w:rsidRPr="00912A19" w:rsidRDefault="00A523B5">
      <w:pPr>
        <w:spacing w:after="0" w:line="264" w:lineRule="exact"/>
        <w:ind w:left="120"/>
        <w:jc w:val="both"/>
        <w:rPr>
          <w:lang w:val="ru-RU"/>
        </w:rPr>
      </w:pP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12A1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групповойи индивидуальной работы при решении конкретной проблемы, </w:t>
      </w: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выбирать наиболее эффективные формы взаимодействия при решении поставленной задачи;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12A19">
        <w:rPr>
          <w:rFonts w:ascii="Times New Roman" w:hAnsi="Times New Roman"/>
          <w:color w:val="000000"/>
          <w:sz w:val="28"/>
          <w:lang w:val="ru-RU"/>
        </w:rPr>
        <w:t>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523B5" w:rsidRPr="00912A19" w:rsidRDefault="00A523B5">
      <w:pPr>
        <w:spacing w:after="0"/>
        <w:ind w:left="120"/>
        <w:rPr>
          <w:lang w:val="ru-RU"/>
        </w:rPr>
      </w:pPr>
      <w:bookmarkStart w:id="8" w:name="_Toc139972686"/>
      <w:bookmarkEnd w:id="8"/>
    </w:p>
    <w:p w:rsidR="00A523B5" w:rsidRPr="00912A19" w:rsidRDefault="00A523B5">
      <w:pPr>
        <w:spacing w:after="0" w:line="264" w:lineRule="exact"/>
        <w:ind w:left="120"/>
        <w:jc w:val="both"/>
        <w:rPr>
          <w:lang w:val="ru-RU"/>
        </w:rPr>
      </w:pP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523B5" w:rsidRPr="00912A19" w:rsidRDefault="00A523B5">
      <w:pPr>
        <w:spacing w:after="0" w:line="264" w:lineRule="exact"/>
        <w:ind w:left="120"/>
        <w:jc w:val="both"/>
        <w:rPr>
          <w:lang w:val="ru-RU"/>
        </w:rPr>
      </w:pP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523B5" w:rsidRPr="00912A19" w:rsidRDefault="00A523B5">
      <w:pPr>
        <w:spacing w:after="0" w:line="264" w:lineRule="exact"/>
        <w:ind w:left="120"/>
        <w:jc w:val="both"/>
        <w:rPr>
          <w:lang w:val="ru-RU"/>
        </w:rPr>
      </w:pPr>
    </w:p>
    <w:p w:rsidR="00A523B5" w:rsidRPr="00912A19" w:rsidRDefault="00912A19">
      <w:pPr>
        <w:spacing w:after="0" w:line="264" w:lineRule="exact"/>
        <w:ind w:left="12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имеют опыт восприятия, творческой и исполнительской деятельности;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исполнять современные музыкальные произведения, соблюдая певческую культуру звука.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A523B5" w:rsidRPr="00912A19" w:rsidRDefault="00912A19">
      <w:pPr>
        <w:spacing w:after="0" w:line="264" w:lineRule="exact"/>
        <w:ind w:firstLine="600"/>
        <w:jc w:val="both"/>
        <w:rPr>
          <w:lang w:val="ru-RU"/>
        </w:rPr>
        <w:sectPr w:rsidR="00A523B5" w:rsidRPr="00912A1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9" w:name="block-252548751"/>
      <w:r w:rsidRPr="00912A1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  <w:bookmarkStart w:id="10" w:name="block-25254875"/>
      <w:bookmarkEnd w:id="9"/>
    </w:p>
    <w:bookmarkEnd w:id="10"/>
    <w:p w:rsidR="00A523B5" w:rsidRDefault="00912A19">
      <w:pPr>
        <w:spacing w:after="0"/>
        <w:ind w:left="120"/>
      </w:pPr>
      <w:r w:rsidRPr="00912A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7"/>
        <w:gridCol w:w="2720"/>
        <w:gridCol w:w="1396"/>
        <w:gridCol w:w="2428"/>
        <w:gridCol w:w="2553"/>
        <w:gridCol w:w="3780"/>
      </w:tblGrid>
      <w:tr w:rsidR="00A523B5">
        <w:trPr>
          <w:trHeight w:val="144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3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дроздок», «Земелюшка-чернозем», «У кота-воркота»,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«Солдатушки, бравы ребятушки»; заклички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народная песня «Энисэ», якутская народная песня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«Олененок»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классики: П.И. Чайковский «Утренняя молитва», «Полька» из Детского альбома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А.И. Хачатуряна; «Колыбельная медведицы» сл. </w:t>
            </w:r>
            <w:r w:rsidRPr="00A14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A143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 действия из балета «Спящая красавица»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Кабалевский, стихи В. Викторова «Песня о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школе», А.Д. Филиппенко, стихи Т.И. Волгиной «Веселый музыкант»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7"/>
        <w:gridCol w:w="2720"/>
        <w:gridCol w:w="1396"/>
        <w:gridCol w:w="2428"/>
        <w:gridCol w:w="2553"/>
        <w:gridCol w:w="3780"/>
      </w:tblGrid>
      <w:tr w:rsidR="00A523B5">
        <w:trPr>
          <w:trHeight w:val="144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3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Хор «А мы просо сеяли» из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оперы Н.А. Римского-Корсакова «Снегурочка», П.И. Чайковский Финал из симфонии № 4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Скрипка, виолончель: Н. Паганини каприс №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Классическая симфония (№ 1)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Первая часть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В.Я.Шаинского сл.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Монти в современной обработке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элементарных инструментов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7"/>
        <w:gridCol w:w="2720"/>
        <w:gridCol w:w="1396"/>
        <w:gridCol w:w="2428"/>
        <w:gridCol w:w="2553"/>
        <w:gridCol w:w="3780"/>
      </w:tblGrid>
      <w:tr w:rsidR="00A523B5">
        <w:trPr>
          <w:trHeight w:val="144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3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красавица при мне» и Ж.Бизе Фарандола из 2-й сюиты «Арлезианка»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17"/>
        <w:gridCol w:w="2720"/>
        <w:gridCol w:w="1396"/>
        <w:gridCol w:w="2428"/>
        <w:gridCol w:w="2553"/>
        <w:gridCol w:w="3780"/>
      </w:tblGrid>
      <w:tr w:rsidR="00A523B5">
        <w:trPr>
          <w:trHeight w:val="144"/>
        </w:trPr>
        <w:tc>
          <w:tcPr>
            <w:tcW w:w="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6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7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3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оперы «Садко» Н.А. Римского-Корсакова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ван Бетховен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Маршевая тема из финала Пятой симфонии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М.И. Глинка. «Арагонская хота», П. Чайковский Скерцо из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4-й симфонии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«Песняры»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(фрагменты); Р. Щедрин Балет «Конек-горбунок», фрагменты: «Девичий хоровод», «Русская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кадриль», «Золотые рыбки», «Ночь» и др.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Орф «О,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3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1" w:name="block-25254876"/>
      <w:bookmarkEnd w:id="11"/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2721"/>
        <w:gridCol w:w="1214"/>
        <w:gridCol w:w="2217"/>
        <w:gridCol w:w="2356"/>
        <w:gridCol w:w="1673"/>
        <w:gridCol w:w="2857"/>
      </w:tblGrid>
      <w:tr w:rsidR="00A523B5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1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2721"/>
        <w:gridCol w:w="1214"/>
        <w:gridCol w:w="2217"/>
        <w:gridCol w:w="2356"/>
        <w:gridCol w:w="1673"/>
        <w:gridCol w:w="2857"/>
      </w:tblGrid>
      <w:tr w:rsidR="00A523B5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1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инструменты. Скрипка, виолончель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сцене, на экране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2721"/>
        <w:gridCol w:w="1214"/>
        <w:gridCol w:w="2217"/>
        <w:gridCol w:w="2356"/>
        <w:gridCol w:w="1673"/>
        <w:gridCol w:w="2857"/>
      </w:tblGrid>
      <w:tr w:rsidR="00A523B5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1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 w:rsidRPr="00A143C0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A143C0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A143C0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Фортепиано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A143C0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A143C0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523B5" w:rsidRPr="00A143C0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музыки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912A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6"/>
        <w:gridCol w:w="2721"/>
        <w:gridCol w:w="1214"/>
        <w:gridCol w:w="2217"/>
        <w:gridCol w:w="2356"/>
        <w:gridCol w:w="1673"/>
        <w:gridCol w:w="2857"/>
      </w:tblGrid>
      <w:tr w:rsidR="00A523B5">
        <w:trPr>
          <w:trHeight w:val="144"/>
        </w:trPr>
        <w:tc>
          <w:tcPr>
            <w:tcW w:w="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7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57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7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16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  <w:tc>
          <w:tcPr>
            <w:tcW w:w="28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3B5" w:rsidRDefault="00A523B5">
            <w:pPr>
              <w:widowControl w:val="0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A523B5" w:rsidRPr="00912A19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2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A523B5">
        <w:trPr>
          <w:trHeight w:val="144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  <w:spacing w:after="0"/>
              <w:ind w:left="135"/>
            </w:pPr>
          </w:p>
        </w:tc>
      </w:tr>
      <w:tr w:rsidR="00A523B5">
        <w:trPr>
          <w:trHeight w:val="144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Pr="00912A19" w:rsidRDefault="00912A19">
            <w:pPr>
              <w:widowControl w:val="0"/>
              <w:spacing w:after="0"/>
              <w:ind w:left="135"/>
              <w:rPr>
                <w:lang w:val="ru-RU"/>
              </w:rPr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 w:rsidRPr="00912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912A19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23B5" w:rsidRDefault="00A523B5">
            <w:pPr>
              <w:widowControl w:val="0"/>
            </w:pPr>
          </w:p>
        </w:tc>
      </w:tr>
    </w:tbl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A523B5" w:rsidRDefault="00A523B5">
      <w:pPr>
        <w:sectPr w:rsidR="00A523B5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2" w:name="block-25254877"/>
      <w:bookmarkEnd w:id="12"/>
    </w:p>
    <w:p w:rsidR="00A523B5" w:rsidRDefault="00912A19">
      <w:pPr>
        <w:spacing w:after="0"/>
        <w:ind w:left="120"/>
      </w:pPr>
      <w:bookmarkStart w:id="13" w:name="block-25254878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523B5" w:rsidRPr="00912A19" w:rsidRDefault="00A523B5" w:rsidP="00912A19">
      <w:pPr>
        <w:spacing w:after="0" w:line="480" w:lineRule="exact"/>
        <w:rPr>
          <w:lang w:val="ru-RU"/>
        </w:rPr>
      </w:pPr>
    </w:p>
    <w:p w:rsidR="00A523B5" w:rsidRPr="00912A19" w:rsidRDefault="00912A19">
      <w:pPr>
        <w:spacing w:after="0" w:line="480" w:lineRule="exact"/>
        <w:ind w:left="120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color w:val="000000"/>
          <w:sz w:val="28"/>
        </w:rPr>
        <w:t>​‌‌</w:t>
      </w:r>
      <w:r>
        <w:rPr>
          <w:color w:val="000000"/>
          <w:sz w:val="28"/>
        </w:rPr>
        <w:tab/>
      </w:r>
      <w:r>
        <w:rPr>
          <w:rStyle w:val="c10"/>
          <w:rFonts w:eastAsiaTheme="majorEastAsia"/>
          <w:b/>
          <w:bCs/>
          <w:color w:val="000000"/>
        </w:rPr>
        <w:t>МЕТОДИЧЕСКИЕ МАТЕРИАЛЫ ДЛЯ УЧИТЕЛЯ</w:t>
      </w:r>
    </w:p>
    <w:p w:rsidR="00912A19" w:rsidRDefault="00912A19" w:rsidP="00912A19">
      <w:pPr>
        <w:pStyle w:val="c111"/>
        <w:shd w:val="clear" w:color="auto" w:fill="FFFFFF"/>
        <w:spacing w:before="0" w:beforeAutospacing="0" w:after="0" w:afterAutospacing="0" w:line="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Е. Д. КРИТСКАЯ, Г. П. СЕРГЕЕВА, Т. С. ШМАГИНА "МУЗЫКА 1—4 КЛАССЫ. МЕТОДИЧЕСКОЕ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ПОСОБИЕ"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Аудио и видеоматериалы;</w:t>
      </w:r>
    </w:p>
    <w:p w:rsidR="00912A19" w:rsidRDefault="00912A19" w:rsidP="00912A19">
      <w:pPr>
        <w:pStyle w:val="c19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Коллекции электронных образовательных ресурсов: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1.«Единое окно доступа к образовательным ресурсам»- http://windows.edu/ru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2.«Единая коллекция цифровых образовательных ресурсов» - http://school-collektion.edu/ru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3.«Федеральный центр информационных образовательных ресурсов» - http://fcior.edu.ru,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http://eor.edu.ru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4.Каталог образовательных ресурсов сети Интернет для школы http://katalog.iot.ru/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5. Российская электронная школа https://resh.edu.ru/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6.Mеtodkabinet.eu: информационно-методический кабинет http://www.metodkabinet.eu/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7.Каталог образовательных ресурсов сети «Интернет» http://catalog.iot.ru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8.Российский образовательный портал http://www.school.edu.ru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9.Портал «Российское образование http://www.edu.ru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10. Портал "Мультиурок" http://multiurok.ru/</w:t>
      </w: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ЦИФРОВЫЕ ОБРАЗОВАТЕЛЬНЫЕ РЕСУРСЫ И РЕСУРСЫ СЕТИ ИНТЕРНЕТ</w:t>
      </w:r>
    </w:p>
    <w:p w:rsidR="00912A19" w:rsidRDefault="00912A19" w:rsidP="00912A19">
      <w:pPr>
        <w:pStyle w:val="c98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https://resh.edu.ru/ https://ped-kopilka.ru/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http://bi2o2t.ru/training/sub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https://www.soloveycenter.pro/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https://onlyege.ru/ege/vpr-4/vpr-matematika-4/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https://onlinetestpad.com/ru/tests</w:t>
      </w:r>
    </w:p>
    <w:p w:rsidR="00912A19" w:rsidRDefault="00A143C0" w:rsidP="00912A19">
      <w:pPr>
        <w:pStyle w:val="c131"/>
        <w:shd w:val="clear" w:color="auto" w:fill="FFFFFF"/>
        <w:spacing w:before="0" w:beforeAutospacing="0" w:after="0" w:afterAutospacing="0" w:line="0" w:lineRule="auto"/>
        <w:rPr>
          <w:rStyle w:val="c11"/>
          <w:rFonts w:eastAsiaTheme="majorEastAsia"/>
          <w:color w:val="000000"/>
        </w:rPr>
      </w:pPr>
      <w:hyperlink r:id="rId111" w:history="1">
        <w:r w:rsidR="00912A19" w:rsidRPr="00405CAA">
          <w:rPr>
            <w:rStyle w:val="af4"/>
            <w:rFonts w:eastAsiaTheme="majorEastAsia"/>
          </w:rPr>
          <w:t>https://www.klass39.ru/klassnye-resursy</w:t>
        </w:r>
      </w:hyperlink>
    </w:p>
    <w:p w:rsidR="00A523B5" w:rsidRPr="00912A19" w:rsidRDefault="00912A19" w:rsidP="00912A19">
      <w:pPr>
        <w:pStyle w:val="c13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 w:rsidRPr="00912A19">
        <w:rPr>
          <w:b/>
          <w:color w:val="000000"/>
          <w:sz w:val="28"/>
        </w:rPr>
        <w:t>МЕТОДИЧЕСКИЕ МАТЕРИАЛЫ ДЛЯ УЧИТЕЛЯ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Е. Д. КРИТСКАЯ, Г. П. СЕРГЕЕВА, Т. С. ШМАГИНА "МУЗЫКА 1—4 КЛАССЫ. МЕТОДИЧЕСКОЕ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ПОСОБИЕ"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Аудио и видеоматериалы;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Коллекции электронных образовательных ресурсов: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1.«Единое окно доступа к образовательным ресурсам»- http://windows.edu/ru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2.«Единая коллекция цифровых образовательных ресурсов» - http://school-collektion.edu/ru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3.«Федеральный центр информационных образовательных ресурсов» - http://fcior.edu.ru,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http://eor.edu.ru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4.Каталог образовательных ресурсов сети Интернет для школы http://katalog.iot.ru/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5. Российская электронная школа https://resh.edu.ru/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6.Mеtodkabinet.eu: информационно-методический кабинет http://www.metodkabinet.eu/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7.Каталог образовательных ресурсов сети «Интернет» http://catalog.iot.ru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8.Российский образовательный портал http://www.school.edu.ru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9.Портал «Российское образование http://www.edu.ru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10. Портал "Мультиурок" http://multiurok.ru/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https://resh.edu.ru/ https://ped-kopilka.ru/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http://bi2o2t.ru/training/sub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https://www.soloveycenter.pro/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https://onlyege.ru/ege/vpr-4/vpr-matematika-4/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t>https://onlinetestpad.com/ru/tests</w:t>
      </w: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12A19" w:rsidRPr="00912A19" w:rsidRDefault="00912A19" w:rsidP="00912A19">
      <w:pPr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A523B5" w:rsidRPr="00912A19" w:rsidRDefault="00912A19" w:rsidP="00912A19">
      <w:pPr>
        <w:spacing w:after="0" w:line="480" w:lineRule="exact"/>
        <w:ind w:left="120"/>
        <w:rPr>
          <w:lang w:val="ru-RU"/>
        </w:rPr>
      </w:pPr>
      <w:r w:rsidRPr="00912A19">
        <w:rPr>
          <w:rFonts w:ascii="Times New Roman" w:hAnsi="Times New Roman"/>
          <w:color w:val="000000"/>
          <w:sz w:val="28"/>
          <w:lang w:val="ru-RU"/>
        </w:rPr>
        <w:lastRenderedPageBreak/>
        <w:t>https://www.klass39.ru/klassnye-resursy/</w:t>
      </w:r>
    </w:p>
    <w:p w:rsidR="00A523B5" w:rsidRPr="00912A19" w:rsidRDefault="00A523B5">
      <w:pPr>
        <w:spacing w:after="0"/>
        <w:ind w:left="120"/>
        <w:rPr>
          <w:lang w:val="ru-RU"/>
        </w:rPr>
      </w:pP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 w:rsidRPr="00912A19">
        <w:rPr>
          <w:b/>
          <w:color w:val="000000"/>
          <w:sz w:val="28"/>
        </w:rPr>
        <w:t>ЦИФРОВЫЕ ОБРАЗОВАТЕЛЬНЫЕ РЕСУРСЫ И РЕСУРСЫ СЕТИ ИНТЕРНЕТ</w:t>
      </w:r>
      <w:r>
        <w:rPr>
          <w:rStyle w:val="c10"/>
          <w:rFonts w:eastAsiaTheme="majorEastAsia"/>
          <w:b/>
          <w:bCs/>
          <w:color w:val="000000"/>
        </w:rPr>
        <w:t>МЕТОДИЧЕСКИЕ МАТЕРИАЛЫ ДЛЯ УЧИТЕЛЯ</w:t>
      </w:r>
    </w:p>
    <w:p w:rsidR="00912A19" w:rsidRDefault="00912A19" w:rsidP="00912A19">
      <w:pPr>
        <w:pStyle w:val="c111"/>
        <w:shd w:val="clear" w:color="auto" w:fill="FFFFFF"/>
        <w:spacing w:before="0" w:beforeAutospacing="0" w:after="0" w:afterAutospacing="0" w:line="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Е. Д. КРИТСКАЯ, Г. П. СЕРГЕЕВА, Т. С. ШМАГИНА "МУЗЫКА 1—4 КЛАССЫ. МЕТОДИЧЕСКОЕ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ПОСОБИЕ"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Аудио и видеоматериалы;</w:t>
      </w:r>
    </w:p>
    <w:p w:rsidR="00912A19" w:rsidRDefault="00912A19" w:rsidP="00912A19">
      <w:pPr>
        <w:pStyle w:val="c19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Коллекции электронных образовательных ресурсов: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1.«Единое окно доступа к образовательным ресурсам»- http://windows.edu/ru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2.«Единая коллекция цифровых образовательных ресурсов» - http://school-collektion.edu/ru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3.«Федеральный центр информационных образовательных ресурсов» - http://fcior.edu.ru,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http://eor.edu.ru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4.Каталог образовательных ресурсов сети Интернет для школы http://katalog.iot.ru/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5. Российская электронная школа https://resh.edu.ru/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6.Mеtodkabinet.eu: информационно-методический кабинет http://www.metodkabinet.eu/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7.Каталог образовательных ресурсов сети «Интернет» http://catalog.iot.ru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8.Российский образовательный портал http://www.school.edu.ru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9.Портал «Российское образование http://www.edu.ru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10. Портал "Мультиурок" http://multiurok.ru/</w:t>
      </w: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ЦИФРОВЫЕ ОБРАЗОВАТЕЛЬНЫЕ РЕСУРСЫ И РЕСУРСЫ СЕТИ ИНТЕРНЕТ</w:t>
      </w:r>
    </w:p>
    <w:p w:rsidR="00912A19" w:rsidRDefault="00912A19" w:rsidP="00912A19">
      <w:pPr>
        <w:pStyle w:val="c98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https://resh.edu.ru/ https://ped-kopilka.ru/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http://bi2o2t.ru/training/sub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https://www.soloveycenter.pro/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https://onlyege.ru/ege/vpr-4/vpr-matematika-4/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https://onlinetestpad.com/ru/tests</w:t>
      </w:r>
    </w:p>
    <w:p w:rsidR="00912A19" w:rsidRDefault="00912A19" w:rsidP="00912A19">
      <w:pPr>
        <w:pStyle w:val="c13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https://www.klass39.ru/klassnye-resursy/</w:t>
      </w:r>
    </w:p>
    <w:p w:rsidR="00A523B5" w:rsidRDefault="00A523B5">
      <w:pPr>
        <w:spacing w:after="0" w:line="480" w:lineRule="exact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МЕТОДИЧЕСКИЕ МАТЕРИАЛЫ ДЛЯ УЧИТЕЛЯ</w:t>
      </w:r>
    </w:p>
    <w:p w:rsidR="00912A19" w:rsidRDefault="00912A19" w:rsidP="00912A19">
      <w:pPr>
        <w:pStyle w:val="c111"/>
        <w:shd w:val="clear" w:color="auto" w:fill="FFFFFF"/>
        <w:spacing w:before="0" w:beforeAutospacing="0" w:after="0" w:afterAutospacing="0" w:line="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Е. Д. КРИТСКАЯ, Г. П. СЕРГЕЕВА, Т. С. ШМАГИНА "МУЗЫКА 1—4 КЛАССЫ. МЕТОДИЧЕСКОЕ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ПОСОБИЕ"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Аудио и видеоматериалы;</w:t>
      </w:r>
    </w:p>
    <w:p w:rsidR="00912A19" w:rsidRDefault="00912A19" w:rsidP="00912A19">
      <w:pPr>
        <w:pStyle w:val="c19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Коллекции электронных образовательных ресурсов: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1.«Единое окно доступа к образовательным ресурсам»- http://windows.edu/ru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2.«Единая коллекция цифровых образовательных ресурсов» - http://school-collektion.edu/ru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3.«Федеральный центр информационных образовательных ресурсов» - http://fcior.edu.ru,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http://eor.edu.ru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4.Каталог образовательных ресурсов сети Интернет для школы http://katalog.iot.ru/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5. Российская электронная школа https://resh.edu.ru/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6.Mеtodkabinet.eu: информационно-методический кабинет http://www.metodkabinet.eu/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7.Каталог образовательных ресурсов сети «Интернет» http://catalog.iot.ru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8.Российский образовательный портал http://www.school.edu.ru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9.Портал «Российское образование http://www.edu.ru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10. Портал "Мультиурок" http://multiurok.ru/</w:t>
      </w: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ЦИФРОВЫЕ ОБРАЗОВАТЕЛЬНЫЕ РЕСУРСЫ И РЕСУРСЫ СЕТИ ИНТЕРНЕТ</w:t>
      </w:r>
    </w:p>
    <w:p w:rsidR="00912A19" w:rsidRDefault="00912A19" w:rsidP="00912A19">
      <w:pPr>
        <w:pStyle w:val="c98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https://resh.edu.ru/ https://ped-kopilka.ru/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http://bi2o2t.ru/training/sub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https://www.soloveycenter.pro/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https://onlyege.ru/ege/vpr-4/vpr-matematika-4/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https://onlinetestpad.com/ru/tests</w:t>
      </w:r>
    </w:p>
    <w:p w:rsidR="00912A19" w:rsidRDefault="00912A19" w:rsidP="00912A19">
      <w:pPr>
        <w:pStyle w:val="c13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https://www.klass39.ru/klassnye-resursy/</w:t>
      </w:r>
    </w:p>
    <w:p w:rsidR="00912A19" w:rsidRDefault="00912A19">
      <w:pPr>
        <w:spacing w:after="0" w:line="480" w:lineRule="exact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МЕТОДИЧЕСКИЕ МАТЕРИАЛЫ ДЛЯ УЧИТЕЛЯ</w:t>
      </w:r>
    </w:p>
    <w:p w:rsidR="00912A19" w:rsidRDefault="00912A19" w:rsidP="00912A19">
      <w:pPr>
        <w:pStyle w:val="c111"/>
        <w:shd w:val="clear" w:color="auto" w:fill="FFFFFF"/>
        <w:spacing w:before="0" w:beforeAutospacing="0" w:after="0" w:afterAutospacing="0" w:line="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Е. Д. КРИТСКАЯ, Г. П. СЕРГЕЕВА, Т. С. ШМАГИНА "МУЗЫКА 1—4 КЛАССЫ. МЕТОДИЧЕСКОЕ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ПОСОБИЕ"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Аудио и видеоматериалы;</w:t>
      </w:r>
    </w:p>
    <w:p w:rsidR="00912A19" w:rsidRDefault="00912A19" w:rsidP="00912A19">
      <w:pPr>
        <w:pStyle w:val="c19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Коллекции электронных образовательных ресурсов: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1.«Единое окно доступа к образовательным ресурсам»- http://windows.edu/ru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2.«Единая коллекция цифровых образовательных ресурсов» - http://school-collektion.edu/ru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3.«Федеральный центр информационных образовательных ресурсов» - http://fcior.edu.ru,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http://eor.edu.ru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4.Каталог образовательных ресурсов сети Интернет для школы http://katalog.iot.ru/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5. Российская электронная школа https://resh.edu.ru/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6.Mеtodkabinet.eu: информационно-методический кабинет http://www.metodkabinet.eu/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7.Каталог образовательных ресурсов сети «Интернет» http://catalog.iot.ru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8.Российский образовательный портал http://www.school.edu.ru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9.Портал «Российское образование http://www.edu.ru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10. Портал "Мультиурок" http://multiurok.ru/</w:t>
      </w: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ЦИФРОВЫЕ ОБРАЗОВАТЕЛЬНЫЕ РЕСУРСЫ И РЕСУРСЫ СЕТИ ИНТЕРНЕТ</w:t>
      </w:r>
    </w:p>
    <w:p w:rsidR="00912A19" w:rsidRDefault="00912A19" w:rsidP="00912A19">
      <w:pPr>
        <w:pStyle w:val="c98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https://resh.edu.ru/ https://ped-kopilka.ru/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http://bi2o2t.ru/training/sub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https://www.soloveycenter.pro/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https://onlyege.ru/ege/vpr-4/vpr-matematika-4/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https://onlinetestpad.com/ru/tests</w:t>
      </w:r>
    </w:p>
    <w:p w:rsidR="00912A19" w:rsidRDefault="00912A19" w:rsidP="00912A19">
      <w:pPr>
        <w:pStyle w:val="c13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https://www.klass39.ru/klassnye-resursy/</w:t>
      </w:r>
    </w:p>
    <w:p w:rsidR="00912A19" w:rsidRPr="00912A19" w:rsidRDefault="00912A19">
      <w:pPr>
        <w:spacing w:after="0" w:line="480" w:lineRule="exact"/>
        <w:ind w:left="120"/>
        <w:rPr>
          <w:lang w:val="ru-RU"/>
        </w:rPr>
      </w:pP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color w:val="000000"/>
          <w:sz w:val="28"/>
        </w:rPr>
        <w:t>​</w:t>
      </w:r>
      <w:r>
        <w:rPr>
          <w:color w:val="333333"/>
          <w:sz w:val="28"/>
        </w:rPr>
        <w:t>​‌‌</w:t>
      </w:r>
      <w:r>
        <w:rPr>
          <w:color w:val="000000"/>
          <w:sz w:val="28"/>
        </w:rPr>
        <w:t>​</w:t>
      </w:r>
      <w:bookmarkStart w:id="14" w:name="block-25254878"/>
      <w:bookmarkEnd w:id="13"/>
      <w:r>
        <w:rPr>
          <w:rStyle w:val="c10"/>
          <w:rFonts w:eastAsiaTheme="majorEastAsia"/>
          <w:b/>
          <w:bCs/>
          <w:color w:val="000000"/>
        </w:rPr>
        <w:t>МЕТОДИЧЕСКИЕ МАТЕРИАЛЫ ДЛЯ УЧИТЕЛЯ</w:t>
      </w:r>
    </w:p>
    <w:p w:rsidR="00912A19" w:rsidRDefault="00912A19" w:rsidP="00912A19">
      <w:pPr>
        <w:pStyle w:val="c111"/>
        <w:shd w:val="clear" w:color="auto" w:fill="FFFFFF"/>
        <w:spacing w:before="0" w:beforeAutospacing="0" w:after="0" w:afterAutospacing="0" w:line="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Е. Д. КРИТСКАЯ, Г. П. СЕРГЕЕВА, Т. С. ШМАГИНА "МУЗЫКА 1—4 КЛАССЫ. МЕТОДИЧЕСКОЕ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ПОСОБИЕ"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Аудио и видеоматериалы;</w:t>
      </w:r>
    </w:p>
    <w:p w:rsidR="00912A19" w:rsidRDefault="00912A19" w:rsidP="00912A19">
      <w:pPr>
        <w:pStyle w:val="c19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Коллекции электронных образовательных ресурсов: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1.«Единое окно доступа к образовательным ресурсам»- http://windows.edu/ru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2.«Единая коллекция цифровых образовательных ресурсов» - http://school-collektion.edu/ru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3.«Федеральный центр информационных образовательных ресурсов» - http://fcior.edu.ru,</w:t>
      </w:r>
    </w:p>
    <w:p w:rsidR="00912A19" w:rsidRDefault="00912A19" w:rsidP="00912A19">
      <w:pPr>
        <w:pStyle w:val="c106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http://eor.edu.ru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4.Каталог образовательных ресурсов сети Интернет для школы http://katalog.iot.ru/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5. Российская электронная школа https://resh.edu.ru/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6.Mеtodkabinet.eu: информационно-методический кабинет http://www.metodkabinet.eu/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7.Каталог образовательных ресурсов сети «Интернет» http://catalog.iot.ru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8.Российский образовательный портал http://www.school.edu.ru</w:t>
      </w:r>
    </w:p>
    <w:p w:rsidR="00912A19" w:rsidRDefault="00912A19" w:rsidP="00912A19">
      <w:pPr>
        <w:pStyle w:val="c12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9.Портал «Российское образование http://www.edu.ru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10. Портал "Мультиурок" http://multiurok.ru/</w:t>
      </w:r>
    </w:p>
    <w:p w:rsidR="00912A19" w:rsidRDefault="00912A19" w:rsidP="00912A19">
      <w:pPr>
        <w:pStyle w:val="c105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0"/>
          <w:rFonts w:eastAsiaTheme="majorEastAsia"/>
          <w:b/>
          <w:bCs/>
          <w:color w:val="000000"/>
        </w:rPr>
        <w:t>ЦИФРОВЫЕ ОБРАЗОВАТЕЛЬНЫЕ РЕСУРСЫ И РЕСУРСЫ СЕТИ ИНТЕРНЕТ</w:t>
      </w:r>
    </w:p>
    <w:p w:rsidR="00912A19" w:rsidRDefault="00912A19" w:rsidP="00912A19">
      <w:pPr>
        <w:pStyle w:val="c98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https://resh.edu.ru/ https://ped-kopilka.ru/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http://bi2o2t.ru/training/sub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https://www.soloveycenter.pro/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https://onlyege.ru/ege/vpr-4/vpr-matematika-4/</w:t>
      </w:r>
    </w:p>
    <w:p w:rsidR="00912A19" w:rsidRDefault="00912A19" w:rsidP="00912A19">
      <w:pPr>
        <w:pStyle w:val="c2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https://onlinetestpad.com/ru/tests</w:t>
      </w:r>
    </w:p>
    <w:p w:rsidR="00912A19" w:rsidRDefault="00912A19" w:rsidP="00912A19">
      <w:pPr>
        <w:pStyle w:val="c131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11"/>
          <w:rFonts w:eastAsiaTheme="majorEastAsia"/>
          <w:color w:val="000000"/>
        </w:rPr>
        <w:t>https://www.klass39.ru/klassnye-resursy/</w:t>
      </w:r>
    </w:p>
    <w:p w:rsidR="00A523B5" w:rsidRPr="00912A19" w:rsidRDefault="00A523B5">
      <w:pPr>
        <w:spacing w:after="0" w:line="480" w:lineRule="exact"/>
        <w:ind w:left="120"/>
        <w:rPr>
          <w:lang w:val="ru-RU"/>
        </w:rPr>
        <w:sectPr w:rsidR="00A523B5" w:rsidRPr="00912A19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bookmarkEnd w:id="14"/>
    <w:p w:rsidR="00A523B5" w:rsidRPr="00912A19" w:rsidRDefault="00A523B5">
      <w:pPr>
        <w:rPr>
          <w:lang w:val="ru-RU"/>
        </w:rPr>
      </w:pPr>
    </w:p>
    <w:sectPr w:rsidR="00A523B5" w:rsidRPr="00912A19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523B5"/>
    <w:rsid w:val="00912A19"/>
    <w:rsid w:val="00A143C0"/>
    <w:rsid w:val="00A5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table" w:styleId="af1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912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12A19"/>
    <w:rPr>
      <w:rFonts w:ascii="Tahoma" w:hAnsi="Tahoma" w:cs="Tahoma"/>
      <w:sz w:val="16"/>
      <w:szCs w:val="16"/>
    </w:rPr>
  </w:style>
  <w:style w:type="paragraph" w:customStyle="1" w:styleId="c105">
    <w:name w:val="c105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0">
    <w:name w:val="c10"/>
    <w:basedOn w:val="a0"/>
    <w:rsid w:val="00912A19"/>
  </w:style>
  <w:style w:type="paragraph" w:customStyle="1" w:styleId="c111">
    <w:name w:val="c111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912A19"/>
  </w:style>
  <w:style w:type="paragraph" w:customStyle="1" w:styleId="c106">
    <w:name w:val="c106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21">
    <w:name w:val="c121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91">
    <w:name w:val="c191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0">
    <w:name w:val="c20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98">
    <w:name w:val="c98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1">
    <w:name w:val="c131"/>
    <w:basedOn w:val="a"/>
    <w:rsid w:val="00912A1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4">
    <w:name w:val="Hyperlink"/>
    <w:basedOn w:val="a0"/>
    <w:uiPriority w:val="99"/>
    <w:unhideWhenUsed/>
    <w:rsid w:val="00912A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1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6e50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102" Type="http://schemas.openxmlformats.org/officeDocument/2006/relationships/hyperlink" Target="https://m.edsoo.ru/f5e98bb0" TargetMode="External"/><Relationship Id="rId110" Type="http://schemas.openxmlformats.org/officeDocument/2006/relationships/hyperlink" Target="https://m.edsoo.ru/f5e9a15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5" Type="http://schemas.openxmlformats.org/officeDocument/2006/relationships/hyperlink" Target="https://m.edsoo.ru/f5e92d7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hyperlink" Target="https://m.edsoo.ru/f2a35116" TargetMode="External"/><Relationship Id="rId105" Type="http://schemas.openxmlformats.org/officeDocument/2006/relationships/hyperlink" Target="https://m.edsoo.ru/f5e98962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8" Type="http://schemas.openxmlformats.org/officeDocument/2006/relationships/hyperlink" Target="https://m.edsoo.ru/f5e92bb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103" Type="http://schemas.openxmlformats.org/officeDocument/2006/relationships/hyperlink" Target="https://m.edsoo.ru/f5e942cc" TargetMode="External"/><Relationship Id="rId108" Type="http://schemas.openxmlformats.org/officeDocument/2006/relationships/hyperlink" Target="https://m.edsoo.ru/f5e98d8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m.edsoo.ru/f5e946aa" TargetMode="External"/><Relationship Id="rId111" Type="http://schemas.openxmlformats.org/officeDocument/2006/relationships/hyperlink" Target="https://www.klass39.ru/klassnye-resursy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f5e93f52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f5e9668a" TargetMode="External"/><Relationship Id="rId99" Type="http://schemas.openxmlformats.org/officeDocument/2006/relationships/hyperlink" Target="https://m.edsoo.ru/f5e986ce" TargetMode="External"/><Relationship Id="rId101" Type="http://schemas.openxmlformats.org/officeDocument/2006/relationships/hyperlink" Target="https://m.edsoo.ru/f5e994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f5e95050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m.edsoo.ru/f5e96b94" TargetMode="External"/><Relationship Id="rId104" Type="http://schemas.openxmlformats.org/officeDocument/2006/relationships/hyperlink" Target="https://m.edsoo.ru/f5e99ad8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101</Pages>
  <Words>18261</Words>
  <Characters>104089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Черемшанский лицей</cp:lastModifiedBy>
  <cp:revision>3</cp:revision>
  <cp:lastPrinted>2023-10-30T20:14:00Z</cp:lastPrinted>
  <dcterms:created xsi:type="dcterms:W3CDTF">2023-10-30T19:56:00Z</dcterms:created>
  <dcterms:modified xsi:type="dcterms:W3CDTF">2023-11-14T15:38:00Z</dcterms:modified>
  <dc:language>ru-RU</dc:language>
</cp:coreProperties>
</file>